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0"/>
          <w:shd w:fill="auto" w:val="clear"/>
        </w:rPr>
        <w:t xml:space="preserve">40 km/t i Egebjergs villakvarterer er til politisk beslutning.</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Vores udvalg har sammen med Teknik- og Miljøforvaltningen fundet frem til en måde at få startet på reguleringen af hastighed i ”det gamle” Egebjergs område.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Den nedenstående plan er på dagsorden i Teknik- og Miljøudvalget d. 30 Maj 2017</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”40 km/t-gruppen” håber forslaget bliver vedtaget og at arbejdet kan påbegyndes i dette år!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Planen er i sin enkelthed og i store træk:</w:t>
      </w:r>
    </w:p>
    <w:p>
      <w:pPr>
        <w:numPr>
          <w:ilvl w:val="0"/>
          <w:numId w:val="2"/>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Alle tilkørselsveje ind i villaområder, syd og nord for Egebjergvej mærkes med påbudsskilte, 40 km/t. samt evt. mindre bump (eller lignende) på de længste vejstykker (foreskrift)</w:t>
      </w:r>
    </w:p>
    <w:p>
      <w:pPr>
        <w:numPr>
          <w:ilvl w:val="0"/>
          <w:numId w:val="2"/>
        </w:numPr>
        <w:spacing w:before="0" w:after="200" w:line="276"/>
        <w:ind w:right="0" w:left="720" w:hanging="36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Egebjergvej, Syvendehusvej og Nordbuen skal vurderes nærmere omkring de meget forskellige problemer de har hver især (se neden for).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Trin A):Først</w:t>
      </w:r>
      <w:r>
        <w:rPr>
          <w:rFonts w:ascii="Calibri" w:hAnsi="Calibri" w:cs="Calibri" w:eastAsia="Calibri"/>
          <w:color w:val="auto"/>
          <w:spacing w:val="0"/>
          <w:position w:val="0"/>
          <w:sz w:val="24"/>
          <w:shd w:fill="auto" w:val="clear"/>
        </w:rPr>
        <w:t xml:space="preserve">- </w:t>
      </w:r>
      <w:r>
        <w:rPr>
          <w:rFonts w:ascii="Calibri" w:hAnsi="Calibri" w:cs="Calibri" w:eastAsia="Calibri"/>
          <w:b/>
          <w:i/>
          <w:color w:val="auto"/>
          <w:spacing w:val="0"/>
          <w:position w:val="0"/>
          <w:sz w:val="24"/>
          <w:shd w:fill="auto" w:val="clear"/>
        </w:rPr>
        <w:t xml:space="preserve">Opsætning af påbudstavler og enkelte ”bump”</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b/>
          <w:color w:val="auto"/>
          <w:spacing w:val="0"/>
          <w:position w:val="0"/>
          <w:sz w:val="24"/>
          <w:shd w:fill="auto" w:val="clear"/>
        </w:rPr>
        <w:t xml:space="preserve">Fra Egebjergvej</w:t>
      </w:r>
      <w:r>
        <w:rPr>
          <w:rFonts w:ascii="Calibri" w:hAnsi="Calibri" w:cs="Calibri" w:eastAsia="Calibri"/>
          <w:color w:val="auto"/>
          <w:spacing w:val="0"/>
          <w:position w:val="0"/>
          <w:sz w:val="24"/>
          <w:shd w:fill="auto" w:val="clear"/>
        </w:rPr>
        <w:t xml:space="preserve"> til- Egebjerghuse , Tranemosen og Egebjerghøj, Egebjerglund Nord, Pilehøj, Aagesdal og Egebjerglund Syd.</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Fra Nordbuen</w:t>
      </w:r>
      <w:r>
        <w:rPr>
          <w:rFonts w:ascii="Calibri" w:hAnsi="Calibri" w:cs="Calibri" w:eastAsia="Calibri"/>
          <w:color w:val="auto"/>
          <w:spacing w:val="0"/>
          <w:position w:val="0"/>
          <w:sz w:val="24"/>
          <w:shd w:fill="auto" w:val="clear"/>
        </w:rPr>
        <w:t xml:space="preserve"> til- Aagesdal</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Fra Syvendehusevej</w:t>
      </w:r>
      <w:r>
        <w:rPr>
          <w:rFonts w:ascii="Calibri" w:hAnsi="Calibri" w:cs="Calibri" w:eastAsia="Calibri"/>
          <w:color w:val="auto"/>
          <w:spacing w:val="0"/>
          <w:position w:val="0"/>
          <w:sz w:val="24"/>
          <w:shd w:fill="auto" w:val="clear"/>
        </w:rPr>
        <w:t xml:space="preserve"> til- Egebjerglund Syd, Pilehøj , Skovbo</w:t>
      </w:r>
    </w:p>
    <w:p>
      <w:pPr>
        <w:spacing w:before="0" w:after="200" w:line="276"/>
        <w:ind w:right="0" w:left="0" w:firstLine="0"/>
        <w:jc w:val="left"/>
        <w:rPr>
          <w:rFonts w:ascii="Calibri" w:hAnsi="Calibri" w:cs="Calibri" w:eastAsia="Calibri"/>
          <w:b/>
          <w:i/>
          <w:color w:val="auto"/>
          <w:spacing w:val="0"/>
          <w:position w:val="0"/>
          <w:sz w:val="24"/>
          <w:shd w:fill="auto" w:val="clear"/>
        </w:rPr>
      </w:pPr>
      <w:r>
        <w:rPr>
          <w:rFonts w:ascii="Calibri" w:hAnsi="Calibri" w:cs="Calibri" w:eastAsia="Calibri"/>
          <w:b/>
          <w:i/>
          <w:color w:val="auto"/>
          <w:spacing w:val="0"/>
          <w:position w:val="0"/>
          <w:sz w:val="24"/>
          <w:shd w:fill="auto" w:val="clear"/>
        </w:rPr>
        <w:t xml:space="preserve">Trin B):Undersøgelser, senere-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Syvendehusvej:</w:t>
      </w:r>
      <w:r>
        <w:rPr>
          <w:rFonts w:ascii="Calibri" w:hAnsi="Calibri" w:cs="Calibri" w:eastAsia="Calibri"/>
          <w:color w:val="auto"/>
          <w:spacing w:val="0"/>
          <w:position w:val="0"/>
          <w:sz w:val="24"/>
          <w:shd w:fill="auto" w:val="clear"/>
        </w:rPr>
        <w:t xml:space="preserve"> Der skal ses nærmere på hvorledes der kan ske en bedre hastighedsregulering,  da den nuværende skiltning og bløde bump ikke ser ud til at holde hastigheden nede på de skiltede 40 km/t, hverken for biler, busser eller tung trafik. Vejen er middelbred men uden cykelstier. Der færdes desuden mange skolebørn til Hareskovens Lilleskole!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Der skal særskilt ses på det skarpe sving oppe ved Hækmosen, der bør være bedre oversigt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Egebjergvej</w:t>
      </w:r>
      <w:r>
        <w:rPr>
          <w:rFonts w:ascii="Calibri" w:hAnsi="Calibri" w:cs="Calibri" w:eastAsia="Calibri"/>
          <w:color w:val="auto"/>
          <w:spacing w:val="0"/>
          <w:position w:val="0"/>
          <w:sz w:val="24"/>
          <w:shd w:fill="auto" w:val="clear"/>
        </w:rPr>
        <w:t xml:space="preserve">: (fra krydset ved Nordbuen til Syvendehusvej) Det skal undersøges nærmere hvorledes dette vejstykke kan reguleres bedre, så det bliver mere sikkert for de mange skolebørn som bruger vejen mod Skovvejsskolen afd. Egebjerg-.Vejen er ret smal, der er meget trafik og der kører busser.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Nordbuen</w:t>
      </w:r>
      <w:r>
        <w:rPr>
          <w:rFonts w:ascii="Calibri" w:hAnsi="Calibri" w:cs="Calibri" w:eastAsia="Calibri"/>
          <w:color w:val="auto"/>
          <w:spacing w:val="0"/>
          <w:position w:val="0"/>
          <w:sz w:val="24"/>
          <w:shd w:fill="auto" w:val="clear"/>
        </w:rPr>
        <w:t xml:space="preserve">: Ved udkørslen fra Pæremosevej, a)- der bør være bedre oversigt og b)-måske skaL udkørslen markeres på samme måde som ved indkørslen til Egebjerg Bygade. Trafikanterne vil da ikke blive vildledt til at tro at der ikke er flere tilkørselsveje til Nordbuen.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Med arbejdsom trafikhilsen fra ”6-mandsudvalget”</w:t>
      </w: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